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CD" w:rsidRDefault="005E563B" w:rsidP="005762B3">
      <w:pPr>
        <w:jc w:val="both"/>
        <w:rPr>
          <w:rFonts w:ascii="Arial" w:hAnsi="Arial" w:cs="Arial"/>
          <w:b/>
          <w:sz w:val="20"/>
          <w:szCs w:val="24"/>
        </w:rPr>
      </w:pPr>
      <w:bookmarkStart w:id="0" w:name="_GoBack"/>
      <w:bookmarkEnd w:id="0"/>
      <w:r>
        <w:rPr>
          <w:rFonts w:ascii="Arial Black" w:eastAsia="Arial Black" w:hAnsi="Arial Black"/>
          <w:b/>
          <w:noProof/>
          <w:sz w:val="29"/>
          <w:lang w:eastAsia="en-GB"/>
        </w:rPr>
        <mc:AlternateContent>
          <mc:Choice Requires="wps">
            <w:drawing>
              <wp:anchor distT="0" distB="0" distL="114300" distR="114300" simplePos="0" relativeHeight="251658240" behindDoc="0" locked="0" layoutInCell="1" allowOverlap="1" wp14:anchorId="01238D2A" wp14:editId="4BEB2B85">
                <wp:simplePos x="0" y="0"/>
                <wp:positionH relativeFrom="column">
                  <wp:posOffset>-66675</wp:posOffset>
                </wp:positionH>
                <wp:positionV relativeFrom="paragraph">
                  <wp:posOffset>211455</wp:posOffset>
                </wp:positionV>
                <wp:extent cx="4464685" cy="3835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685" cy="383540"/>
                        </a:xfrm>
                        <a:prstGeom prst="rect">
                          <a:avLst/>
                        </a:prstGeom>
                        <a:noFill/>
                      </wps:spPr>
                      <wps:txbx>
                        <w:txbxContent>
                          <w:p w:rsidR="00545E87" w:rsidRDefault="00545E87" w:rsidP="00545E87">
                            <w:pPr>
                              <w:pStyle w:val="NormalWeb"/>
                              <w:spacing w:before="0" w:beforeAutospacing="0" w:after="0" w:afterAutospacing="0"/>
                            </w:pPr>
                            <w:r w:rsidRPr="008F3B70">
                              <w:rPr>
                                <w:rFonts w:ascii="Arial" w:hAnsi="Arial" w:cs="Arial"/>
                                <w:color w:val="000000"/>
                                <w:kern w:val="24"/>
                                <w:sz w:val="20"/>
                                <w:szCs w:val="20"/>
                              </w:rPr>
                              <w:t>NHS Shropshire Clinical Commissioning Group</w:t>
                            </w:r>
                          </w:p>
                          <w:p w:rsidR="00545E87" w:rsidRDefault="00545E87" w:rsidP="00545E87">
                            <w:pPr>
                              <w:pStyle w:val="NormalWeb"/>
                              <w:spacing w:before="0" w:beforeAutospacing="0" w:after="0" w:afterAutospacing="0"/>
                            </w:pPr>
                            <w:r w:rsidRPr="008F3B70">
                              <w:rPr>
                                <w:rFonts w:ascii="Arial" w:hAnsi="Arial" w:cs="Arial"/>
                                <w:color w:val="000000"/>
                                <w:kern w:val="24"/>
                                <w:sz w:val="20"/>
                                <w:szCs w:val="20"/>
                              </w:rPr>
                              <w:t>NHS Telford and Wrekin Clinical Commissioning Group</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1238D2A" id="_x0000_t202" coordsize="21600,21600" o:spt="202" path="m,l,21600r21600,l21600,xe">
                <v:stroke joinstyle="miter"/>
                <v:path gradientshapeok="t" o:connecttype="rect"/>
              </v:shapetype>
              <v:shape id="Text Box 5" o:spid="_x0000_s1026" type="#_x0000_t202" style="position:absolute;left:0;text-align:left;margin-left:-5.25pt;margin-top:16.65pt;width:351.55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" filled="f" stroked="f">
                <v:path arrowok="t"/>
                <v:textbox style="mso-fit-shape-to-text:t">
                  <w:txbxContent>
                    <w:p w:rsidR="00545E87" w:rsidRDefault="00545E87" w:rsidP="00545E87">
                      <w:pPr>
                        <w:pStyle w:val="NormalWeb"/>
                        <w:spacing w:before="0" w:beforeAutospacing="0" w:after="0" w:afterAutospacing="0"/>
                      </w:pPr>
                      <w:r w:rsidRPr="008F3B70">
                        <w:rPr>
                          <w:rFonts w:ascii="Arial" w:hAnsi="Arial" w:cs="Arial"/>
                          <w:color w:val="000000"/>
                          <w:kern w:val="24"/>
                          <w:sz w:val="20"/>
                          <w:szCs w:val="20"/>
                        </w:rPr>
                        <w:t>NHS Shropshire Clinical Commissioning Group</w:t>
                      </w:r>
                    </w:p>
                    <w:p w:rsidR="00545E87" w:rsidRDefault="00545E87" w:rsidP="00545E87">
                      <w:pPr>
                        <w:pStyle w:val="NormalWeb"/>
                        <w:spacing w:before="0" w:beforeAutospacing="0" w:after="0" w:afterAutospacing="0"/>
                      </w:pPr>
                      <w:r w:rsidRPr="008F3B70">
                        <w:rPr>
                          <w:rFonts w:ascii="Arial" w:hAnsi="Arial" w:cs="Arial"/>
                          <w:color w:val="000000"/>
                          <w:kern w:val="24"/>
                          <w:sz w:val="20"/>
                          <w:szCs w:val="20"/>
                        </w:rPr>
                        <w:t>NHS Telford and Wrekin Clinical Commissioning Group</w:t>
                      </w:r>
                    </w:p>
                  </w:txbxContent>
                </v:textbox>
              </v:shape>
            </w:pict>
          </mc:Fallback>
        </mc:AlternateContent>
      </w:r>
    </w:p>
    <w:p w:rsidR="00545E87" w:rsidRDefault="00545E87" w:rsidP="00545E87">
      <w:pPr>
        <w:spacing w:line="0" w:lineRule="atLeast"/>
        <w:jc w:val="right"/>
        <w:rPr>
          <w:rFonts w:ascii="Arial Black" w:eastAsia="Arial Black" w:hAnsi="Arial Black"/>
          <w:b/>
          <w:sz w:val="29"/>
        </w:rPr>
      </w:pPr>
      <w:r>
        <w:rPr>
          <w:noProof/>
          <w:lang w:eastAsia="en-GB"/>
        </w:rPr>
        <w:drawing>
          <wp:anchor distT="0" distB="0" distL="114300" distR="114300" simplePos="0" relativeHeight="251660288" behindDoc="1" locked="0" layoutInCell="1" allowOverlap="1">
            <wp:simplePos x="0" y="0"/>
            <wp:positionH relativeFrom="column">
              <wp:posOffset>4563745</wp:posOffset>
            </wp:positionH>
            <wp:positionV relativeFrom="paragraph">
              <wp:posOffset>-183515</wp:posOffset>
            </wp:positionV>
            <wp:extent cx="1343025" cy="542925"/>
            <wp:effectExtent l="0" t="0" r="9525" b="9525"/>
            <wp:wrapTight wrapText="bothSides">
              <wp:wrapPolygon edited="0">
                <wp:start x="0" y="0"/>
                <wp:lineTo x="0" y="21221"/>
                <wp:lineTo x="21447" y="21221"/>
                <wp:lineTo x="214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E87" w:rsidRDefault="00545E87" w:rsidP="005762B3">
      <w:pPr>
        <w:jc w:val="both"/>
        <w:rPr>
          <w:rFonts w:ascii="Arial" w:hAnsi="Arial" w:cs="Arial"/>
          <w:b/>
        </w:rPr>
      </w:pPr>
    </w:p>
    <w:p w:rsidR="00903A8F" w:rsidRDefault="00F76F7E" w:rsidP="00545E87">
      <w:pPr>
        <w:spacing w:after="0" w:line="0" w:lineRule="atLeast"/>
        <w:rPr>
          <w:rFonts w:ascii="Arial Black" w:eastAsia="Arial Black" w:hAnsi="Arial Black" w:cs="Arial"/>
          <w:b/>
          <w:sz w:val="29"/>
          <w:szCs w:val="20"/>
          <w:lang w:eastAsia="en-GB"/>
        </w:rPr>
      </w:pPr>
      <w:r w:rsidRPr="00545E87">
        <w:rPr>
          <w:rFonts w:ascii="Arial Black" w:eastAsia="Arial Black" w:hAnsi="Arial Black" w:cs="Arial"/>
          <w:b/>
          <w:sz w:val="29"/>
          <w:szCs w:val="20"/>
          <w:lang w:eastAsia="en-GB"/>
        </w:rPr>
        <w:t>PRESS RELEASE</w:t>
      </w:r>
    </w:p>
    <w:p w:rsidR="00545E87" w:rsidRPr="00545E87" w:rsidRDefault="00545E87" w:rsidP="00545E87">
      <w:pPr>
        <w:spacing w:after="0" w:line="0" w:lineRule="atLeast"/>
        <w:rPr>
          <w:rFonts w:ascii="Arial" w:eastAsia="Arial" w:hAnsi="Arial" w:cs="Arial"/>
          <w:sz w:val="24"/>
          <w:szCs w:val="24"/>
          <w:lang w:eastAsia="en-GB"/>
        </w:rPr>
      </w:pPr>
    </w:p>
    <w:p w:rsidR="005E563B" w:rsidRPr="005E563B" w:rsidRDefault="00DE18C8" w:rsidP="005E563B">
      <w:pPr>
        <w:spacing w:after="0" w:line="0" w:lineRule="atLeast"/>
        <w:rPr>
          <w:rFonts w:ascii="Arial" w:eastAsia="Arial Black" w:hAnsi="Arial" w:cs="Arial"/>
          <w:b/>
          <w:sz w:val="36"/>
          <w:szCs w:val="20"/>
          <w:lang w:eastAsia="en-GB"/>
        </w:rPr>
      </w:pPr>
      <w:r>
        <w:rPr>
          <w:rFonts w:ascii="Arial" w:eastAsia="Arial" w:hAnsi="Arial" w:cs="Arial"/>
          <w:sz w:val="24"/>
          <w:szCs w:val="24"/>
          <w:lang w:eastAsia="en-GB"/>
        </w:rPr>
        <w:t>Wednesday</w:t>
      </w:r>
      <w:r w:rsidR="00F115E6">
        <w:rPr>
          <w:rFonts w:ascii="Arial" w:eastAsia="Arial" w:hAnsi="Arial" w:cs="Arial"/>
          <w:sz w:val="24"/>
          <w:szCs w:val="24"/>
          <w:lang w:eastAsia="en-GB"/>
        </w:rPr>
        <w:t xml:space="preserve">, </w:t>
      </w:r>
      <w:r w:rsidR="00193274">
        <w:rPr>
          <w:rFonts w:ascii="Arial" w:eastAsia="Arial" w:hAnsi="Arial" w:cs="Arial"/>
          <w:sz w:val="24"/>
          <w:szCs w:val="24"/>
          <w:lang w:eastAsia="en-GB"/>
        </w:rPr>
        <w:t>1</w:t>
      </w:r>
      <w:r>
        <w:rPr>
          <w:rFonts w:ascii="Arial" w:eastAsia="Arial" w:hAnsi="Arial" w:cs="Arial"/>
          <w:sz w:val="24"/>
          <w:szCs w:val="24"/>
          <w:lang w:eastAsia="en-GB"/>
        </w:rPr>
        <w:t>6</w:t>
      </w:r>
      <w:r w:rsidR="00193274">
        <w:rPr>
          <w:rFonts w:ascii="Arial" w:eastAsia="Arial" w:hAnsi="Arial" w:cs="Arial"/>
          <w:sz w:val="24"/>
          <w:szCs w:val="24"/>
          <w:lang w:eastAsia="en-GB"/>
        </w:rPr>
        <w:t xml:space="preserve"> December</w:t>
      </w:r>
      <w:r w:rsidR="005E563B">
        <w:rPr>
          <w:rFonts w:ascii="Arial" w:eastAsia="Arial" w:hAnsi="Arial" w:cs="Arial"/>
          <w:sz w:val="24"/>
          <w:szCs w:val="24"/>
          <w:lang w:eastAsia="en-GB"/>
        </w:rPr>
        <w:t>, 2020</w:t>
      </w:r>
    </w:p>
    <w:p w:rsidR="005E563B" w:rsidRDefault="005E563B" w:rsidP="005E563B">
      <w:pPr>
        <w:spacing w:line="0" w:lineRule="atLeast"/>
        <w:rPr>
          <w:rFonts w:ascii="Arial" w:eastAsia="Arial" w:hAnsi="Arial"/>
          <w:sz w:val="23"/>
        </w:rPr>
      </w:pPr>
    </w:p>
    <w:p w:rsidR="005E563B" w:rsidRDefault="00193274" w:rsidP="005E563B">
      <w:pPr>
        <w:spacing w:line="0" w:lineRule="atLeast"/>
        <w:jc w:val="center"/>
        <w:rPr>
          <w:rFonts w:ascii="Arial" w:eastAsia="Arial" w:hAnsi="Arial"/>
          <w:b/>
          <w:sz w:val="36"/>
          <w:szCs w:val="24"/>
        </w:rPr>
      </w:pPr>
      <w:r>
        <w:rPr>
          <w:rFonts w:ascii="Arial" w:eastAsia="Arial" w:hAnsi="Arial"/>
          <w:b/>
          <w:sz w:val="36"/>
          <w:szCs w:val="24"/>
        </w:rPr>
        <w:t xml:space="preserve">Make Sure You Are Stocking Up </w:t>
      </w:r>
      <w:r w:rsidR="009A358F">
        <w:rPr>
          <w:rFonts w:ascii="Arial" w:eastAsia="Arial" w:hAnsi="Arial"/>
          <w:b/>
          <w:sz w:val="36"/>
          <w:szCs w:val="24"/>
        </w:rPr>
        <w:t>Over</w:t>
      </w:r>
      <w:r>
        <w:rPr>
          <w:rFonts w:ascii="Arial" w:eastAsia="Arial" w:hAnsi="Arial"/>
          <w:b/>
          <w:sz w:val="36"/>
          <w:szCs w:val="24"/>
        </w:rPr>
        <w:t xml:space="preserve"> Christmas</w:t>
      </w:r>
      <w:r w:rsidR="009A358F">
        <w:rPr>
          <w:rFonts w:ascii="Arial" w:eastAsia="Arial" w:hAnsi="Arial"/>
          <w:b/>
          <w:sz w:val="36"/>
          <w:szCs w:val="24"/>
        </w:rPr>
        <w:t xml:space="preserve"> </w:t>
      </w:r>
      <w:r>
        <w:rPr>
          <w:rFonts w:ascii="Arial" w:eastAsia="Arial" w:hAnsi="Arial"/>
          <w:b/>
          <w:sz w:val="36"/>
          <w:szCs w:val="24"/>
        </w:rPr>
        <w:t xml:space="preserve">   and New Year</w:t>
      </w:r>
    </w:p>
    <w:p w:rsidR="00193274" w:rsidRPr="00193274" w:rsidRDefault="00193274" w:rsidP="00193274">
      <w:pPr>
        <w:pStyle w:val="NormalWeb"/>
        <w:shd w:val="clear" w:color="auto" w:fill="FFFFFF"/>
        <w:rPr>
          <w:rFonts w:ascii="Arial" w:hAnsi="Arial" w:cs="Arial"/>
        </w:rPr>
      </w:pPr>
      <w:r w:rsidRPr="00193274">
        <w:rPr>
          <w:rFonts w:ascii="Arial" w:hAnsi="Arial" w:cs="Arial"/>
        </w:rPr>
        <w:t>Make sure you are stocking up for all your health needs over the Christmas and New Year period, say health bosses at Shropshire, Telford and Wrekin Clinical Commissioning Groups (CCGs).</w:t>
      </w:r>
    </w:p>
    <w:p w:rsidR="00193274" w:rsidRPr="00193274" w:rsidRDefault="00193274" w:rsidP="00193274">
      <w:pPr>
        <w:pStyle w:val="NormalWeb"/>
        <w:shd w:val="clear" w:color="auto" w:fill="FFFFFF"/>
        <w:rPr>
          <w:rFonts w:ascii="Arial" w:hAnsi="Arial" w:cs="Arial"/>
        </w:rPr>
      </w:pPr>
      <w:r w:rsidRPr="00193274">
        <w:rPr>
          <w:rFonts w:ascii="Arial" w:hAnsi="Arial" w:cs="Arial"/>
        </w:rPr>
        <w:t>With the festivities fast approaching, check that you have the essentials such as ibuprofen, paracetamol, antiseptic cream, plasters and indigestion treatment at home.</w:t>
      </w:r>
    </w:p>
    <w:p w:rsidR="00193274" w:rsidRPr="00193274" w:rsidRDefault="00193274" w:rsidP="00193274">
      <w:pPr>
        <w:pStyle w:val="NormalWeb"/>
        <w:shd w:val="clear" w:color="auto" w:fill="FFFFFF"/>
        <w:rPr>
          <w:rFonts w:ascii="Arial" w:hAnsi="Arial" w:cs="Arial"/>
        </w:rPr>
      </w:pPr>
      <w:r w:rsidRPr="00193274">
        <w:rPr>
          <w:rFonts w:ascii="Arial" w:hAnsi="Arial" w:cs="Arial"/>
        </w:rPr>
        <w:t>All of these are available to buy without a prescription at a small cost from a pharmacy, supermarket and other stores. Your pharmacist will also be able to give you free advice on minor conditions and over-the-counter treatments.</w:t>
      </w:r>
    </w:p>
    <w:p w:rsidR="00193274" w:rsidRPr="00193274" w:rsidRDefault="00193274" w:rsidP="00193274">
      <w:pPr>
        <w:pStyle w:val="NormalWeb"/>
        <w:shd w:val="clear" w:color="auto" w:fill="FFFFFF"/>
        <w:rPr>
          <w:rFonts w:ascii="Arial" w:hAnsi="Arial" w:cs="Arial"/>
        </w:rPr>
      </w:pPr>
      <w:r w:rsidRPr="00193274">
        <w:rPr>
          <w:rFonts w:ascii="Arial" w:hAnsi="Arial" w:cs="Arial"/>
        </w:rPr>
        <w:t>If you have a regular prescription, make sure you have enough to cover the festive period and you collect it in advance.</w:t>
      </w:r>
    </w:p>
    <w:p w:rsidR="00193274" w:rsidRPr="00193274" w:rsidRDefault="00193274" w:rsidP="00193274">
      <w:pPr>
        <w:pStyle w:val="NormalWeb"/>
        <w:shd w:val="clear" w:color="auto" w:fill="FFFFFF"/>
        <w:rPr>
          <w:rFonts w:ascii="Arial" w:hAnsi="Arial" w:cs="Arial"/>
        </w:rPr>
      </w:pPr>
      <w:r w:rsidRPr="00193274">
        <w:rPr>
          <w:rFonts w:ascii="Arial" w:hAnsi="Arial" w:cs="Arial"/>
        </w:rPr>
        <w:t>GP practices in Shropshire, Telford and Wrekin will be closed on Christmas Day, Boxing Day Bank Holiday (Monday, 28 December) and New Year’s Day, but there are other services available.</w:t>
      </w:r>
    </w:p>
    <w:p w:rsidR="00193274" w:rsidRPr="00193274" w:rsidRDefault="00193274" w:rsidP="00193274">
      <w:pPr>
        <w:pStyle w:val="NormalWeb"/>
        <w:shd w:val="clear" w:color="auto" w:fill="FFFFFF"/>
        <w:rPr>
          <w:rFonts w:ascii="Arial" w:hAnsi="Arial" w:cs="Arial"/>
        </w:rPr>
      </w:pPr>
      <w:r w:rsidRPr="00193274">
        <w:rPr>
          <w:rFonts w:ascii="Arial" w:hAnsi="Arial" w:cs="Arial"/>
        </w:rPr>
        <w:t>For anyone who needs urgent medical help or advice they can call NHS 111 for free 24 hours a day, seven days a week, or they can access the service online at </w:t>
      </w:r>
      <w:hyperlink r:id="rId9" w:history="1">
        <w:r w:rsidRPr="00193274">
          <w:rPr>
            <w:rStyle w:val="Hyperlink"/>
            <w:rFonts w:ascii="Arial" w:hAnsi="Arial" w:cs="Arial"/>
          </w:rPr>
          <w:t>111.nhs.uk</w:t>
        </w:r>
      </w:hyperlink>
      <w:r w:rsidRPr="00193274">
        <w:rPr>
          <w:rFonts w:ascii="Arial" w:hAnsi="Arial" w:cs="Arial"/>
        </w:rPr>
        <w:t>.</w:t>
      </w:r>
    </w:p>
    <w:p w:rsidR="00193274" w:rsidRPr="00193274" w:rsidRDefault="00193274" w:rsidP="00193274">
      <w:pPr>
        <w:pStyle w:val="NormalWeb"/>
        <w:shd w:val="clear" w:color="auto" w:fill="FFFFFF"/>
        <w:rPr>
          <w:rFonts w:ascii="Arial" w:hAnsi="Arial" w:cs="Arial"/>
        </w:rPr>
      </w:pPr>
      <w:r w:rsidRPr="00193274">
        <w:rPr>
          <w:rFonts w:ascii="Arial" w:hAnsi="Arial" w:cs="Arial"/>
        </w:rPr>
        <w:t>A number of pharmacies will be open for limited hours, on a rota on Christmas Day, Boxing Day (Monday, 28 December), New Year’s Day and the weekends. You can also download the NHS App to check symptoms, book GP appointments during normal opening hours, and request repeat prescriptions.</w:t>
      </w:r>
    </w:p>
    <w:p w:rsidR="00193274" w:rsidRPr="00193274" w:rsidRDefault="00193274" w:rsidP="00193274">
      <w:pPr>
        <w:pStyle w:val="NormalWeb"/>
        <w:shd w:val="clear" w:color="auto" w:fill="FFFFFF"/>
        <w:rPr>
          <w:rFonts w:ascii="Arial" w:hAnsi="Arial" w:cs="Arial"/>
        </w:rPr>
      </w:pPr>
      <w:r w:rsidRPr="00193274">
        <w:rPr>
          <w:rFonts w:ascii="Arial" w:hAnsi="Arial" w:cs="Arial"/>
        </w:rPr>
        <w:t xml:space="preserve">Dr Julian Povey, Chair of Shropshire, Telford and Wrekin Clinical Commissioning Groups (CCG), said: “We want everyone to enjoy their Christmas and that’s why it is important that people think ahead and get in anything they may need to keep them healthy. </w:t>
      </w:r>
    </w:p>
    <w:p w:rsidR="00193274" w:rsidRPr="00193274" w:rsidRDefault="00193274" w:rsidP="00193274">
      <w:pPr>
        <w:pStyle w:val="NormalWeb"/>
        <w:shd w:val="clear" w:color="auto" w:fill="FFFFFF"/>
        <w:rPr>
          <w:rFonts w:ascii="Arial" w:hAnsi="Arial" w:cs="Arial"/>
        </w:rPr>
      </w:pPr>
      <w:r w:rsidRPr="00193274">
        <w:rPr>
          <w:rFonts w:ascii="Arial" w:hAnsi="Arial" w:cs="Arial"/>
        </w:rPr>
        <w:lastRenderedPageBreak/>
        <w:t xml:space="preserve"> “Your local pharmacist can offer you free health advice without the need of an appointment, or if you are feeling unwell and need urgent health advice call NHS 111 or visit 111.nhs.uk.</w:t>
      </w:r>
    </w:p>
    <w:p w:rsidR="00193274" w:rsidRPr="00193274" w:rsidRDefault="00193274" w:rsidP="00193274">
      <w:pPr>
        <w:pStyle w:val="NormalWeb"/>
        <w:shd w:val="clear" w:color="auto" w:fill="FFFFFF"/>
        <w:rPr>
          <w:rFonts w:ascii="Arial" w:hAnsi="Arial" w:cs="Arial"/>
        </w:rPr>
      </w:pPr>
      <w:r w:rsidRPr="00193274">
        <w:rPr>
          <w:rFonts w:ascii="Arial" w:hAnsi="Arial" w:cs="Arial"/>
        </w:rPr>
        <w:t>“Remember we can all help look after ourselves by stocking up on the essentials to treat minor ailments at home.”</w:t>
      </w:r>
    </w:p>
    <w:p w:rsidR="00193274" w:rsidRPr="00193274" w:rsidRDefault="00193274" w:rsidP="00193274">
      <w:pPr>
        <w:pStyle w:val="NormalWeb"/>
        <w:shd w:val="clear" w:color="auto" w:fill="FFFFFF"/>
        <w:rPr>
          <w:rFonts w:ascii="Arial" w:hAnsi="Arial" w:cs="Arial"/>
        </w:rPr>
      </w:pPr>
      <w:r w:rsidRPr="00193274">
        <w:rPr>
          <w:rFonts w:ascii="Arial" w:hAnsi="Arial" w:cs="Arial"/>
        </w:rPr>
        <w:t>For pharmacy opening times in Shropshire, Telford &amp; Wrekin </w:t>
      </w:r>
      <w:hyperlink r:id="rId10" w:history="1">
        <w:r w:rsidRPr="00193274">
          <w:rPr>
            <w:rStyle w:val="Hyperlink"/>
            <w:rFonts w:ascii="Arial" w:hAnsi="Arial" w:cs="Arial"/>
          </w:rPr>
          <w:t>click here</w:t>
        </w:r>
      </w:hyperlink>
      <w:r w:rsidRPr="00193274">
        <w:rPr>
          <w:rFonts w:ascii="Arial" w:hAnsi="Arial" w:cs="Arial"/>
        </w:rPr>
        <w:t>.</w:t>
      </w:r>
    </w:p>
    <w:p w:rsidR="00193274" w:rsidRPr="00193274" w:rsidRDefault="00193274" w:rsidP="00193274">
      <w:pPr>
        <w:pStyle w:val="NormalWeb"/>
        <w:shd w:val="clear" w:color="auto" w:fill="FFFFFF"/>
        <w:rPr>
          <w:rFonts w:ascii="Arial" w:hAnsi="Arial" w:cs="Arial"/>
        </w:rPr>
      </w:pPr>
      <w:r w:rsidRPr="00193274">
        <w:rPr>
          <w:rFonts w:ascii="Arial" w:hAnsi="Arial" w:cs="Arial"/>
        </w:rPr>
        <w:t>For more information on what you can do to stay well this winter, please visit: </w:t>
      </w:r>
      <w:hyperlink r:id="rId11" w:history="1">
        <w:r w:rsidRPr="00193274">
          <w:rPr>
            <w:rStyle w:val="Hyperlink"/>
            <w:rFonts w:ascii="Arial" w:hAnsi="Arial" w:cs="Arial"/>
          </w:rPr>
          <w:t>www.nhs.uk/staywell</w:t>
        </w:r>
      </w:hyperlink>
      <w:r w:rsidRPr="00193274">
        <w:rPr>
          <w:rFonts w:ascii="Arial" w:hAnsi="Arial" w:cs="Arial"/>
        </w:rPr>
        <w:t>.</w:t>
      </w:r>
    </w:p>
    <w:p w:rsidR="00193274" w:rsidRPr="00193274" w:rsidRDefault="00193274" w:rsidP="00193274">
      <w:pPr>
        <w:pStyle w:val="NormalWeb"/>
        <w:shd w:val="clear" w:color="auto" w:fill="FFFFFF"/>
        <w:rPr>
          <w:rFonts w:ascii="Arial" w:hAnsi="Arial" w:cs="Arial"/>
        </w:rPr>
      </w:pPr>
      <w:r w:rsidRPr="00193274">
        <w:rPr>
          <w:rFonts w:ascii="Arial" w:hAnsi="Arial" w:cs="Arial"/>
        </w:rPr>
        <w:t>For further information and advice on self care, pop into your nearest pharmacy or visit: </w:t>
      </w:r>
      <w:hyperlink r:id="rId12" w:history="1">
        <w:r w:rsidRPr="00193274">
          <w:rPr>
            <w:rStyle w:val="Hyperlink"/>
            <w:rFonts w:ascii="Arial" w:hAnsi="Arial" w:cs="Arial"/>
          </w:rPr>
          <w:t>www.shropshireccg.nhs.uk/health-advice/self-care</w:t>
        </w:r>
      </w:hyperlink>
      <w:r w:rsidRPr="00193274">
        <w:rPr>
          <w:rFonts w:ascii="Arial" w:hAnsi="Arial" w:cs="Arial"/>
        </w:rPr>
        <w:t xml:space="preserve">. </w:t>
      </w:r>
    </w:p>
    <w:p w:rsidR="00D109EB" w:rsidRDefault="00D109EB" w:rsidP="00C91385">
      <w:pPr>
        <w:jc w:val="both"/>
        <w:rPr>
          <w:rFonts w:ascii="Arial" w:hAnsi="Arial" w:cs="Arial"/>
          <w:b/>
          <w:sz w:val="24"/>
          <w:szCs w:val="24"/>
        </w:rPr>
      </w:pPr>
    </w:p>
    <w:p w:rsidR="00C91385" w:rsidRPr="00B13917" w:rsidRDefault="00C91385" w:rsidP="00C91385">
      <w:pPr>
        <w:jc w:val="both"/>
        <w:rPr>
          <w:rFonts w:ascii="Arial" w:hAnsi="Arial" w:cs="Arial"/>
          <w:b/>
          <w:sz w:val="24"/>
          <w:szCs w:val="24"/>
        </w:rPr>
      </w:pPr>
      <w:r w:rsidRPr="00494FC4">
        <w:rPr>
          <w:rFonts w:ascii="Arial" w:hAnsi="Arial" w:cs="Arial"/>
          <w:b/>
          <w:sz w:val="24"/>
          <w:szCs w:val="24"/>
        </w:rPr>
        <w:t>Ends</w:t>
      </w:r>
    </w:p>
    <w:p w:rsidR="00C91385" w:rsidRPr="00B65A94" w:rsidRDefault="00C91385" w:rsidP="00C91385">
      <w:pPr>
        <w:spacing w:line="0" w:lineRule="atLeast"/>
        <w:rPr>
          <w:rFonts w:ascii="Arial" w:eastAsia="Arial" w:hAnsi="Arial"/>
          <w:b/>
        </w:rPr>
      </w:pPr>
      <w:r w:rsidRPr="00D65551">
        <w:rPr>
          <w:rFonts w:ascii="Arial" w:eastAsia="Arial" w:hAnsi="Arial"/>
          <w:b/>
        </w:rPr>
        <w:t>For more information ple</w:t>
      </w:r>
      <w:r>
        <w:rPr>
          <w:rFonts w:ascii="Arial" w:eastAsia="Arial" w:hAnsi="Arial"/>
          <w:b/>
        </w:rPr>
        <w:t>ase contact:</w:t>
      </w:r>
      <w:r>
        <w:rPr>
          <w:rFonts w:ascii="Arial" w:eastAsia="Arial" w:hAnsi="Arial"/>
          <w:b/>
        </w:rPr>
        <w:br/>
      </w:r>
      <w:r w:rsidR="00324F93">
        <w:rPr>
          <w:rFonts w:ascii="Arial" w:eastAsia="Arial" w:hAnsi="Arial"/>
          <w:b/>
        </w:rPr>
        <w:t>Lisa Bailey</w:t>
      </w:r>
      <w:r>
        <w:rPr>
          <w:rFonts w:ascii="Arial" w:eastAsia="Arial" w:hAnsi="Arial"/>
          <w:b/>
        </w:rPr>
        <w:t>, Communications</w:t>
      </w:r>
      <w:r w:rsidR="00324F93">
        <w:rPr>
          <w:rFonts w:ascii="Arial" w:eastAsia="Arial" w:hAnsi="Arial"/>
          <w:b/>
        </w:rPr>
        <w:t xml:space="preserve"> Officer,</w:t>
      </w:r>
      <w:r>
        <w:rPr>
          <w:rFonts w:ascii="Arial" w:eastAsia="Arial" w:hAnsi="Arial"/>
          <w:b/>
        </w:rPr>
        <w:t xml:space="preserve"> </w:t>
      </w:r>
      <w:r>
        <w:rPr>
          <w:rFonts w:ascii="Arial" w:eastAsia="Arial" w:hAnsi="Arial"/>
          <w:b/>
        </w:rPr>
        <w:br/>
      </w:r>
      <w:r w:rsidRPr="00D65551">
        <w:rPr>
          <w:rFonts w:ascii="Arial" w:eastAsia="Arial" w:hAnsi="Arial"/>
          <w:b/>
        </w:rPr>
        <w:t xml:space="preserve">NHS </w:t>
      </w:r>
      <w:r w:rsidRPr="0003639E">
        <w:rPr>
          <w:rFonts w:ascii="Arial" w:eastAsia="Arial" w:hAnsi="Arial"/>
          <w:b/>
        </w:rPr>
        <w:t>Shropshire Clinical Commissioni</w:t>
      </w:r>
      <w:r>
        <w:rPr>
          <w:rFonts w:ascii="Arial" w:eastAsia="Arial" w:hAnsi="Arial"/>
          <w:b/>
        </w:rPr>
        <w:t>ng Group</w:t>
      </w:r>
      <w:r>
        <w:rPr>
          <w:rFonts w:ascii="Arial" w:eastAsia="Arial" w:hAnsi="Arial"/>
          <w:b/>
        </w:rPr>
        <w:br/>
      </w:r>
      <w:r w:rsidRPr="00D65551">
        <w:rPr>
          <w:rFonts w:ascii="Arial" w:eastAsia="Times New Roman" w:hAnsi="Arial"/>
          <w:b/>
          <w:noProof/>
        </w:rPr>
        <w:t>E-m</w:t>
      </w:r>
      <w:r>
        <w:rPr>
          <w:rFonts w:ascii="Arial" w:eastAsia="Times New Roman" w:hAnsi="Arial"/>
          <w:b/>
          <w:noProof/>
        </w:rPr>
        <w:t xml:space="preserve">ail: </w:t>
      </w:r>
      <w:r w:rsidR="00324F93">
        <w:rPr>
          <w:rFonts w:ascii="Arial" w:eastAsia="Times New Roman" w:hAnsi="Arial"/>
          <w:b/>
          <w:noProof/>
        </w:rPr>
        <w:t>lisa.bailey28@nhs.net</w:t>
      </w:r>
    </w:p>
    <w:p w:rsidR="00C91385" w:rsidRDefault="00C91385" w:rsidP="00C91385">
      <w:pPr>
        <w:rPr>
          <w:rFonts w:ascii="Arial" w:eastAsia="Times New Roman" w:hAnsi="Arial"/>
          <w:noProof/>
        </w:rPr>
      </w:pPr>
    </w:p>
    <w:tbl>
      <w:tblPr>
        <w:tblW w:w="0" w:type="auto"/>
        <w:tblLook w:val="04A0" w:firstRow="1" w:lastRow="0" w:firstColumn="1" w:lastColumn="0" w:noHBand="0" w:noVBand="1"/>
      </w:tblPr>
      <w:tblGrid>
        <w:gridCol w:w="9242"/>
      </w:tblGrid>
      <w:tr w:rsidR="00C91385" w:rsidRPr="004A2B79" w:rsidTr="00525E2D">
        <w:tc>
          <w:tcPr>
            <w:tcW w:w="9246" w:type="dxa"/>
            <w:shd w:val="clear" w:color="auto" w:fill="auto"/>
          </w:tcPr>
          <w:p w:rsidR="00C91385" w:rsidRPr="004A2B79" w:rsidRDefault="00C91385" w:rsidP="00525E2D">
            <w:pPr>
              <w:rPr>
                <w:rFonts w:ascii="Arial" w:eastAsia="Times New Roman" w:hAnsi="Arial"/>
                <w:noProof/>
              </w:rPr>
            </w:pPr>
            <w:r>
              <w:rPr>
                <w:rFonts w:ascii="Arial" w:eastAsia="Times New Roman" w:hAnsi="Arial"/>
                <w:noProof/>
              </w:rPr>
              <w:t>Note to Editors:</w:t>
            </w:r>
          </w:p>
          <w:p w:rsidR="00C91385" w:rsidRPr="004A2B79" w:rsidRDefault="00C91385" w:rsidP="00525E2D">
            <w:pPr>
              <w:pStyle w:val="NormalWeb"/>
              <w:rPr>
                <w:rFonts w:ascii="Arial" w:hAnsi="Arial" w:cs="Arial"/>
                <w:b/>
                <w:bCs/>
                <w:sz w:val="22"/>
                <w:szCs w:val="22"/>
              </w:rPr>
            </w:pPr>
            <w:r w:rsidRPr="004A2B79">
              <w:rPr>
                <w:rFonts w:ascii="Arial" w:hAnsi="Arial" w:cs="Arial"/>
                <w:b/>
                <w:bCs/>
                <w:sz w:val="22"/>
                <w:szCs w:val="22"/>
              </w:rPr>
              <w:t>Shropshire</w:t>
            </w:r>
            <w:r>
              <w:rPr>
                <w:rFonts w:ascii="Arial" w:hAnsi="Arial" w:cs="Arial"/>
                <w:b/>
                <w:bCs/>
                <w:sz w:val="22"/>
                <w:szCs w:val="22"/>
              </w:rPr>
              <w:t>, Telford and Wrekin</w:t>
            </w:r>
            <w:r w:rsidRPr="004A2B79">
              <w:rPr>
                <w:rFonts w:ascii="Arial" w:hAnsi="Arial" w:cs="Arial"/>
                <w:b/>
                <w:bCs/>
                <w:sz w:val="22"/>
                <w:szCs w:val="22"/>
              </w:rPr>
              <w:t xml:space="preserve"> Clinical Commissioning Group</w:t>
            </w:r>
            <w:r>
              <w:rPr>
                <w:rFonts w:ascii="Arial" w:hAnsi="Arial" w:cs="Arial"/>
                <w:b/>
                <w:bCs/>
                <w:sz w:val="22"/>
                <w:szCs w:val="22"/>
              </w:rPr>
              <w:t>s</w:t>
            </w:r>
          </w:p>
          <w:p w:rsidR="00C91385" w:rsidRPr="004A2B79" w:rsidRDefault="00C91385" w:rsidP="00525E2D">
            <w:pPr>
              <w:pStyle w:val="NormalWeb"/>
              <w:jc w:val="both"/>
              <w:rPr>
                <w:rFonts w:ascii="Arial" w:hAnsi="Arial" w:cs="Arial"/>
                <w:sz w:val="22"/>
                <w:szCs w:val="22"/>
                <w:lang w:eastAsia="en-US"/>
              </w:rPr>
            </w:pPr>
            <w:r w:rsidRPr="004A2B79">
              <w:rPr>
                <w:rFonts w:ascii="Arial" w:hAnsi="Arial" w:cs="Arial"/>
                <w:sz w:val="22"/>
                <w:szCs w:val="22"/>
                <w:lang w:eastAsia="en-US"/>
              </w:rPr>
              <w:t>Shropshire</w:t>
            </w:r>
            <w:r>
              <w:rPr>
                <w:rFonts w:ascii="Arial" w:hAnsi="Arial" w:cs="Arial"/>
                <w:sz w:val="22"/>
                <w:szCs w:val="22"/>
                <w:lang w:eastAsia="en-US"/>
              </w:rPr>
              <w:t>, Telford and Wrekin</w:t>
            </w:r>
            <w:r w:rsidRPr="004A2B79">
              <w:rPr>
                <w:rFonts w:ascii="Arial" w:hAnsi="Arial" w:cs="Arial"/>
                <w:sz w:val="22"/>
                <w:szCs w:val="22"/>
                <w:lang w:eastAsia="en-US"/>
              </w:rPr>
              <w:t xml:space="preserve"> Clinical Commissioning Group</w:t>
            </w:r>
            <w:r>
              <w:rPr>
                <w:rFonts w:ascii="Arial" w:hAnsi="Arial" w:cs="Arial"/>
                <w:sz w:val="22"/>
                <w:szCs w:val="22"/>
                <w:lang w:eastAsia="en-US"/>
              </w:rPr>
              <w:t>s</w:t>
            </w:r>
            <w:r w:rsidRPr="004A2B79">
              <w:rPr>
                <w:rFonts w:ascii="Arial" w:hAnsi="Arial" w:cs="Arial"/>
                <w:sz w:val="22"/>
                <w:szCs w:val="22"/>
                <w:lang w:eastAsia="en-US"/>
              </w:rPr>
              <w:t xml:space="preserve"> (CCG</w:t>
            </w:r>
            <w:r>
              <w:rPr>
                <w:rFonts w:ascii="Arial" w:hAnsi="Arial" w:cs="Arial"/>
                <w:sz w:val="22"/>
                <w:szCs w:val="22"/>
                <w:lang w:eastAsia="en-US"/>
              </w:rPr>
              <w:t>s) are</w:t>
            </w:r>
            <w:r w:rsidRPr="004A2B79">
              <w:rPr>
                <w:rFonts w:ascii="Arial" w:hAnsi="Arial" w:cs="Arial"/>
                <w:sz w:val="22"/>
                <w:szCs w:val="22"/>
                <w:lang w:eastAsia="en-US"/>
              </w:rPr>
              <w:t xml:space="preserve"> responsible for the planning and commissioning (buying) of health and care services from a range of providers for the people of Shropshire</w:t>
            </w:r>
            <w:r>
              <w:rPr>
                <w:rFonts w:ascii="Arial" w:hAnsi="Arial" w:cs="Arial"/>
                <w:sz w:val="22"/>
                <w:szCs w:val="22"/>
                <w:lang w:eastAsia="en-US"/>
              </w:rPr>
              <w:t>, Telford and Wrekin. They also have</w:t>
            </w:r>
            <w:r w:rsidRPr="004A2B79">
              <w:rPr>
                <w:rFonts w:ascii="Arial" w:hAnsi="Arial" w:cs="Arial"/>
                <w:sz w:val="22"/>
                <w:szCs w:val="22"/>
                <w:lang w:eastAsia="en-US"/>
              </w:rPr>
              <w:t xml:space="preserve"> a duty to monitor these services to ensure they provide a high level of</w:t>
            </w:r>
            <w:r>
              <w:rPr>
                <w:rFonts w:ascii="Arial" w:hAnsi="Arial" w:cs="Arial"/>
                <w:sz w:val="22"/>
                <w:szCs w:val="22"/>
                <w:lang w:eastAsia="en-US"/>
              </w:rPr>
              <w:t xml:space="preserve"> care and are value for money.</w:t>
            </w:r>
          </w:p>
          <w:p w:rsidR="00C91385" w:rsidRPr="004A2B79" w:rsidRDefault="00C91385" w:rsidP="00525E2D">
            <w:pPr>
              <w:pStyle w:val="NormalWeb"/>
              <w:jc w:val="both"/>
              <w:rPr>
                <w:rFonts w:ascii="Arial" w:hAnsi="Arial" w:cs="Arial"/>
                <w:sz w:val="22"/>
                <w:szCs w:val="22"/>
                <w:lang w:eastAsia="en-US"/>
              </w:rPr>
            </w:pPr>
            <w:r>
              <w:rPr>
                <w:rFonts w:ascii="Arial" w:hAnsi="Arial" w:cs="Arial"/>
                <w:sz w:val="22"/>
                <w:szCs w:val="22"/>
                <w:lang w:eastAsia="en-US"/>
              </w:rPr>
              <w:t xml:space="preserve">They are </w:t>
            </w:r>
            <w:r w:rsidRPr="004A2B79">
              <w:rPr>
                <w:rFonts w:ascii="Arial" w:hAnsi="Arial" w:cs="Arial"/>
                <w:sz w:val="22"/>
                <w:szCs w:val="22"/>
                <w:lang w:eastAsia="en-US"/>
              </w:rPr>
              <w:t>clinically led organisation</w:t>
            </w:r>
            <w:r>
              <w:rPr>
                <w:rFonts w:ascii="Arial" w:hAnsi="Arial" w:cs="Arial"/>
                <w:sz w:val="22"/>
                <w:szCs w:val="22"/>
                <w:lang w:eastAsia="en-US"/>
              </w:rPr>
              <w:t>s with 54 GP p</w:t>
            </w:r>
            <w:r w:rsidRPr="004A2B79">
              <w:rPr>
                <w:rFonts w:ascii="Arial" w:hAnsi="Arial" w:cs="Arial"/>
                <w:sz w:val="22"/>
                <w:szCs w:val="22"/>
                <w:lang w:eastAsia="en-US"/>
              </w:rPr>
              <w:t xml:space="preserve">ractices </w:t>
            </w:r>
            <w:r>
              <w:rPr>
                <w:rFonts w:ascii="Arial" w:hAnsi="Arial" w:cs="Arial"/>
                <w:sz w:val="22"/>
                <w:szCs w:val="22"/>
                <w:lang w:eastAsia="en-US"/>
              </w:rPr>
              <w:t>which provide</w:t>
            </w:r>
            <w:r w:rsidRPr="004A2B79">
              <w:rPr>
                <w:rFonts w:ascii="Arial" w:hAnsi="Arial" w:cs="Arial"/>
                <w:sz w:val="22"/>
                <w:szCs w:val="22"/>
                <w:lang w:eastAsia="en-US"/>
              </w:rPr>
              <w:t xml:space="preserve"> healthcare services for patients across the County registered with a local GP. The CCG</w:t>
            </w:r>
            <w:r>
              <w:rPr>
                <w:rFonts w:ascii="Arial" w:hAnsi="Arial" w:cs="Arial"/>
                <w:sz w:val="22"/>
                <w:szCs w:val="22"/>
                <w:lang w:eastAsia="en-US"/>
              </w:rPr>
              <w:t>s buy</w:t>
            </w:r>
            <w:r w:rsidRPr="004A2B79">
              <w:rPr>
                <w:rFonts w:ascii="Arial" w:hAnsi="Arial" w:cs="Arial"/>
                <w:sz w:val="22"/>
                <w:szCs w:val="22"/>
                <w:lang w:eastAsia="en-US"/>
              </w:rPr>
              <w:t xml:space="preserve"> a wide range of ser</w:t>
            </w:r>
            <w:r>
              <w:rPr>
                <w:rFonts w:ascii="Arial" w:hAnsi="Arial" w:cs="Arial"/>
                <w:sz w:val="22"/>
                <w:szCs w:val="22"/>
                <w:lang w:eastAsia="en-US"/>
              </w:rPr>
              <w:t>vices and these include GP and Primary C</w:t>
            </w:r>
            <w:r w:rsidRPr="004A2B79">
              <w:rPr>
                <w:rFonts w:ascii="Arial" w:hAnsi="Arial" w:cs="Arial"/>
                <w:sz w:val="22"/>
                <w:szCs w:val="22"/>
                <w:lang w:eastAsia="en-US"/>
              </w:rPr>
              <w:t>are services through to hospital care as well as community services and mental health services.</w:t>
            </w:r>
          </w:p>
          <w:p w:rsidR="00C91385" w:rsidRPr="004A2B79" w:rsidRDefault="00C91385" w:rsidP="00525E2D">
            <w:pPr>
              <w:pStyle w:val="NormalWeb"/>
              <w:shd w:val="clear" w:color="auto" w:fill="FFFFFF"/>
              <w:jc w:val="both"/>
              <w:rPr>
                <w:rFonts w:ascii="Arial" w:eastAsia="Arial" w:hAnsi="Arial"/>
                <w:b/>
                <w:sz w:val="23"/>
              </w:rPr>
            </w:pPr>
            <w:r w:rsidRPr="004A2B79">
              <w:rPr>
                <w:rFonts w:ascii="Arial" w:hAnsi="Arial" w:cs="Arial"/>
                <w:sz w:val="22"/>
                <w:szCs w:val="22"/>
              </w:rPr>
              <w:t xml:space="preserve">For further information please email: </w:t>
            </w:r>
            <w:hyperlink r:id="rId13" w:history="1">
              <w:r w:rsidRPr="004A2B79">
                <w:rPr>
                  <w:rStyle w:val="Hyperlink"/>
                  <w:rFonts w:ascii="Arial" w:hAnsi="Arial" w:cs="Arial"/>
                  <w:color w:val="005EB8"/>
                  <w:sz w:val="22"/>
                  <w:szCs w:val="22"/>
                </w:rPr>
                <w:t>shrccg.communicationsteam@nhs.net</w:t>
              </w:r>
            </w:hyperlink>
            <w:r w:rsidRPr="004A2B79">
              <w:rPr>
                <w:rFonts w:ascii="Arial" w:hAnsi="Arial" w:cs="Arial"/>
                <w:color w:val="555555"/>
                <w:sz w:val="22"/>
                <w:szCs w:val="22"/>
              </w:rPr>
              <w:t>.</w:t>
            </w:r>
          </w:p>
          <w:p w:rsidR="00C91385" w:rsidRPr="006404B8" w:rsidRDefault="00C91385" w:rsidP="00525E2D">
            <w:pPr>
              <w:spacing w:after="0" w:line="240" w:lineRule="auto"/>
              <w:rPr>
                <w:rFonts w:cstheme="minorHAnsi"/>
                <w:highlight w:val="yellow"/>
              </w:rPr>
            </w:pPr>
            <w:r w:rsidRPr="003951F1">
              <w:rPr>
                <w:rFonts w:cstheme="minorHAnsi"/>
                <w:highlight w:val="yellow"/>
              </w:rPr>
              <w:t xml:space="preserve"> </w:t>
            </w:r>
          </w:p>
        </w:tc>
      </w:tr>
    </w:tbl>
    <w:p w:rsidR="00C91385" w:rsidRPr="00873DC4" w:rsidRDefault="00C91385" w:rsidP="00193274">
      <w:pPr>
        <w:jc w:val="both"/>
        <w:rPr>
          <w:rFonts w:ascii="Arial" w:hAnsi="Arial"/>
          <w:sz w:val="24"/>
        </w:rPr>
      </w:pPr>
    </w:p>
    <w:sectPr w:rsidR="00C91385" w:rsidRPr="00873DC4" w:rsidSect="007467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096" w:rsidRDefault="00990096" w:rsidP="00E46080">
      <w:pPr>
        <w:spacing w:after="0" w:line="240" w:lineRule="auto"/>
      </w:pPr>
      <w:r>
        <w:separator/>
      </w:r>
    </w:p>
  </w:endnote>
  <w:endnote w:type="continuationSeparator" w:id="0">
    <w:p w:rsidR="00990096" w:rsidRDefault="00990096" w:rsidP="00E4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096" w:rsidRDefault="00990096" w:rsidP="00E46080">
      <w:pPr>
        <w:spacing w:after="0" w:line="240" w:lineRule="auto"/>
      </w:pPr>
      <w:r>
        <w:separator/>
      </w:r>
    </w:p>
  </w:footnote>
  <w:footnote w:type="continuationSeparator" w:id="0">
    <w:p w:rsidR="00990096" w:rsidRDefault="00990096" w:rsidP="00E46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E1D1F"/>
    <w:multiLevelType w:val="hybridMultilevel"/>
    <w:tmpl w:val="EF4CC1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3B7BB3"/>
    <w:multiLevelType w:val="hybridMultilevel"/>
    <w:tmpl w:val="B8063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0D4FBF"/>
    <w:multiLevelType w:val="hybridMultilevel"/>
    <w:tmpl w:val="155CC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3C690D"/>
    <w:multiLevelType w:val="multilevel"/>
    <w:tmpl w:val="DD50E22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3EE7611C"/>
    <w:multiLevelType w:val="hybridMultilevel"/>
    <w:tmpl w:val="81CCD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47FF4"/>
    <w:multiLevelType w:val="hybridMultilevel"/>
    <w:tmpl w:val="EB5A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D13DB"/>
    <w:multiLevelType w:val="hybridMultilevel"/>
    <w:tmpl w:val="F4EEE9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87"/>
    <w:rsid w:val="0002730A"/>
    <w:rsid w:val="000304E1"/>
    <w:rsid w:val="00036290"/>
    <w:rsid w:val="0004404B"/>
    <w:rsid w:val="00067643"/>
    <w:rsid w:val="00083F6C"/>
    <w:rsid w:val="000A7B57"/>
    <w:rsid w:val="000E7CCF"/>
    <w:rsid w:val="000F060A"/>
    <w:rsid w:val="00126F72"/>
    <w:rsid w:val="001270DB"/>
    <w:rsid w:val="00160CA3"/>
    <w:rsid w:val="0016517F"/>
    <w:rsid w:val="00193274"/>
    <w:rsid w:val="001A1537"/>
    <w:rsid w:val="001D4A58"/>
    <w:rsid w:val="001E498C"/>
    <w:rsid w:val="00203C44"/>
    <w:rsid w:val="0026771F"/>
    <w:rsid w:val="00270B52"/>
    <w:rsid w:val="0027690B"/>
    <w:rsid w:val="002A26B2"/>
    <w:rsid w:val="002E623F"/>
    <w:rsid w:val="00312A49"/>
    <w:rsid w:val="00324F93"/>
    <w:rsid w:val="00354859"/>
    <w:rsid w:val="00365B14"/>
    <w:rsid w:val="00394230"/>
    <w:rsid w:val="003A2278"/>
    <w:rsid w:val="003A2F4D"/>
    <w:rsid w:val="003E21AF"/>
    <w:rsid w:val="003E301F"/>
    <w:rsid w:val="00401A8C"/>
    <w:rsid w:val="00421AA0"/>
    <w:rsid w:val="00434845"/>
    <w:rsid w:val="004537E2"/>
    <w:rsid w:val="00477E12"/>
    <w:rsid w:val="004C5A8F"/>
    <w:rsid w:val="004C731B"/>
    <w:rsid w:val="004D6609"/>
    <w:rsid w:val="004E130E"/>
    <w:rsid w:val="005007D7"/>
    <w:rsid w:val="00505774"/>
    <w:rsid w:val="005126FD"/>
    <w:rsid w:val="00513509"/>
    <w:rsid w:val="00545E87"/>
    <w:rsid w:val="005762B3"/>
    <w:rsid w:val="005B5DC1"/>
    <w:rsid w:val="005B7288"/>
    <w:rsid w:val="005C7FCD"/>
    <w:rsid w:val="005E563B"/>
    <w:rsid w:val="00603BC6"/>
    <w:rsid w:val="00612202"/>
    <w:rsid w:val="0061277F"/>
    <w:rsid w:val="00613D67"/>
    <w:rsid w:val="0061577D"/>
    <w:rsid w:val="00617FE3"/>
    <w:rsid w:val="00621280"/>
    <w:rsid w:val="006225EA"/>
    <w:rsid w:val="00643D72"/>
    <w:rsid w:val="006442B9"/>
    <w:rsid w:val="00657F41"/>
    <w:rsid w:val="00676F2D"/>
    <w:rsid w:val="006A02A3"/>
    <w:rsid w:val="006B7C9C"/>
    <w:rsid w:val="006D7625"/>
    <w:rsid w:val="00704162"/>
    <w:rsid w:val="00707AC0"/>
    <w:rsid w:val="007248A0"/>
    <w:rsid w:val="007467C0"/>
    <w:rsid w:val="00771C75"/>
    <w:rsid w:val="00772C77"/>
    <w:rsid w:val="007B74FE"/>
    <w:rsid w:val="007D7709"/>
    <w:rsid w:val="007D77C1"/>
    <w:rsid w:val="007F3EA1"/>
    <w:rsid w:val="008042BE"/>
    <w:rsid w:val="00826F68"/>
    <w:rsid w:val="00830E91"/>
    <w:rsid w:val="00832792"/>
    <w:rsid w:val="00844690"/>
    <w:rsid w:val="00854748"/>
    <w:rsid w:val="00861648"/>
    <w:rsid w:val="00873DC4"/>
    <w:rsid w:val="008832B5"/>
    <w:rsid w:val="008960F9"/>
    <w:rsid w:val="008A3269"/>
    <w:rsid w:val="008C6EA7"/>
    <w:rsid w:val="008D1D8F"/>
    <w:rsid w:val="00903A8F"/>
    <w:rsid w:val="009072B8"/>
    <w:rsid w:val="00913489"/>
    <w:rsid w:val="00932F1F"/>
    <w:rsid w:val="00990096"/>
    <w:rsid w:val="009967A1"/>
    <w:rsid w:val="009A358F"/>
    <w:rsid w:val="009F2087"/>
    <w:rsid w:val="00A27DB4"/>
    <w:rsid w:val="00A352D1"/>
    <w:rsid w:val="00A3727E"/>
    <w:rsid w:val="00A65B30"/>
    <w:rsid w:val="00A70A5B"/>
    <w:rsid w:val="00A966D0"/>
    <w:rsid w:val="00AA257D"/>
    <w:rsid w:val="00AB3C3C"/>
    <w:rsid w:val="00AE7DA9"/>
    <w:rsid w:val="00B35083"/>
    <w:rsid w:val="00B37B62"/>
    <w:rsid w:val="00B460F0"/>
    <w:rsid w:val="00B65A94"/>
    <w:rsid w:val="00BB2112"/>
    <w:rsid w:val="00BB4164"/>
    <w:rsid w:val="00BB7B1E"/>
    <w:rsid w:val="00BE53D3"/>
    <w:rsid w:val="00C0617C"/>
    <w:rsid w:val="00C1168D"/>
    <w:rsid w:val="00C22734"/>
    <w:rsid w:val="00C2474B"/>
    <w:rsid w:val="00C26423"/>
    <w:rsid w:val="00C462F9"/>
    <w:rsid w:val="00C50785"/>
    <w:rsid w:val="00C605A0"/>
    <w:rsid w:val="00C75EDB"/>
    <w:rsid w:val="00C86D6B"/>
    <w:rsid w:val="00C91385"/>
    <w:rsid w:val="00CA683D"/>
    <w:rsid w:val="00CD0BA4"/>
    <w:rsid w:val="00CE706A"/>
    <w:rsid w:val="00D109EB"/>
    <w:rsid w:val="00D20DE2"/>
    <w:rsid w:val="00D21B1F"/>
    <w:rsid w:val="00D255E2"/>
    <w:rsid w:val="00D27FC6"/>
    <w:rsid w:val="00D652B2"/>
    <w:rsid w:val="00D751D3"/>
    <w:rsid w:val="00D80367"/>
    <w:rsid w:val="00D94FF2"/>
    <w:rsid w:val="00DB41CE"/>
    <w:rsid w:val="00DD67FF"/>
    <w:rsid w:val="00DE18C8"/>
    <w:rsid w:val="00E04E7D"/>
    <w:rsid w:val="00E1776E"/>
    <w:rsid w:val="00E239AF"/>
    <w:rsid w:val="00E3411C"/>
    <w:rsid w:val="00E46080"/>
    <w:rsid w:val="00E53BA4"/>
    <w:rsid w:val="00E67BDF"/>
    <w:rsid w:val="00E84C4B"/>
    <w:rsid w:val="00E90ECD"/>
    <w:rsid w:val="00E96905"/>
    <w:rsid w:val="00EA26CA"/>
    <w:rsid w:val="00EB139F"/>
    <w:rsid w:val="00EB3093"/>
    <w:rsid w:val="00EB67EA"/>
    <w:rsid w:val="00ED483D"/>
    <w:rsid w:val="00EE0896"/>
    <w:rsid w:val="00EF607F"/>
    <w:rsid w:val="00F115E6"/>
    <w:rsid w:val="00F35145"/>
    <w:rsid w:val="00F473B4"/>
    <w:rsid w:val="00F51C30"/>
    <w:rsid w:val="00F76F7E"/>
    <w:rsid w:val="00F8009F"/>
    <w:rsid w:val="00FD5854"/>
    <w:rsid w:val="00FF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3DB5-4A6A-4995-B256-2982969B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05774"/>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505774"/>
  </w:style>
  <w:style w:type="character" w:styleId="Hyperlink">
    <w:name w:val="Hyperlink"/>
    <w:basedOn w:val="DefaultParagraphFont"/>
    <w:uiPriority w:val="99"/>
    <w:unhideWhenUsed/>
    <w:rsid w:val="00C50785"/>
    <w:rPr>
      <w:color w:val="0000FF" w:themeColor="hyperlink"/>
      <w:u w:val="single"/>
    </w:rPr>
  </w:style>
  <w:style w:type="character" w:styleId="CommentReference">
    <w:name w:val="annotation reference"/>
    <w:basedOn w:val="DefaultParagraphFont"/>
    <w:uiPriority w:val="99"/>
    <w:semiHidden/>
    <w:unhideWhenUsed/>
    <w:rsid w:val="00C50785"/>
    <w:rPr>
      <w:sz w:val="16"/>
      <w:szCs w:val="16"/>
    </w:rPr>
  </w:style>
  <w:style w:type="paragraph" w:styleId="CommentText">
    <w:name w:val="annotation text"/>
    <w:basedOn w:val="Normal"/>
    <w:link w:val="CommentTextChar"/>
    <w:uiPriority w:val="99"/>
    <w:unhideWhenUsed/>
    <w:rsid w:val="00C50785"/>
    <w:pPr>
      <w:spacing w:line="240" w:lineRule="auto"/>
    </w:pPr>
    <w:rPr>
      <w:sz w:val="20"/>
      <w:szCs w:val="20"/>
    </w:rPr>
  </w:style>
  <w:style w:type="character" w:customStyle="1" w:styleId="CommentTextChar">
    <w:name w:val="Comment Text Char"/>
    <w:basedOn w:val="DefaultParagraphFont"/>
    <w:link w:val="CommentText"/>
    <w:uiPriority w:val="99"/>
    <w:rsid w:val="00C50785"/>
    <w:rPr>
      <w:sz w:val="20"/>
      <w:szCs w:val="20"/>
    </w:rPr>
  </w:style>
  <w:style w:type="paragraph" w:styleId="CommentSubject">
    <w:name w:val="annotation subject"/>
    <w:basedOn w:val="CommentText"/>
    <w:next w:val="CommentText"/>
    <w:link w:val="CommentSubjectChar"/>
    <w:uiPriority w:val="99"/>
    <w:semiHidden/>
    <w:unhideWhenUsed/>
    <w:rsid w:val="00C50785"/>
    <w:rPr>
      <w:b/>
      <w:bCs/>
    </w:rPr>
  </w:style>
  <w:style w:type="character" w:customStyle="1" w:styleId="CommentSubjectChar">
    <w:name w:val="Comment Subject Char"/>
    <w:basedOn w:val="CommentTextChar"/>
    <w:link w:val="CommentSubject"/>
    <w:uiPriority w:val="99"/>
    <w:semiHidden/>
    <w:rsid w:val="00C50785"/>
    <w:rPr>
      <w:b/>
      <w:bCs/>
      <w:sz w:val="20"/>
      <w:szCs w:val="20"/>
    </w:rPr>
  </w:style>
  <w:style w:type="paragraph" w:styleId="BalloonText">
    <w:name w:val="Balloon Text"/>
    <w:basedOn w:val="Normal"/>
    <w:link w:val="BalloonTextChar"/>
    <w:uiPriority w:val="99"/>
    <w:semiHidden/>
    <w:unhideWhenUsed/>
    <w:rsid w:val="00C50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785"/>
    <w:rPr>
      <w:rFonts w:ascii="Tahoma" w:hAnsi="Tahoma" w:cs="Tahoma"/>
      <w:sz w:val="16"/>
      <w:szCs w:val="16"/>
    </w:rPr>
  </w:style>
  <w:style w:type="paragraph" w:styleId="Header">
    <w:name w:val="header"/>
    <w:basedOn w:val="Normal"/>
    <w:link w:val="HeaderChar"/>
    <w:uiPriority w:val="99"/>
    <w:unhideWhenUsed/>
    <w:rsid w:val="00E46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080"/>
  </w:style>
  <w:style w:type="paragraph" w:styleId="Footer">
    <w:name w:val="footer"/>
    <w:basedOn w:val="Normal"/>
    <w:link w:val="FooterChar"/>
    <w:uiPriority w:val="99"/>
    <w:unhideWhenUsed/>
    <w:rsid w:val="00E46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080"/>
  </w:style>
  <w:style w:type="paragraph" w:styleId="NoSpacing">
    <w:name w:val="No Spacing"/>
    <w:uiPriority w:val="1"/>
    <w:qFormat/>
    <w:rsid w:val="00E46080"/>
    <w:pPr>
      <w:spacing w:after="0" w:line="240" w:lineRule="auto"/>
    </w:pPr>
  </w:style>
  <w:style w:type="paragraph" w:styleId="NormalWeb">
    <w:name w:val="Normal (Web)"/>
    <w:basedOn w:val="Normal"/>
    <w:uiPriority w:val="99"/>
    <w:unhideWhenUsed/>
    <w:rsid w:val="00545E87"/>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Strong">
    <w:name w:val="Strong"/>
    <w:basedOn w:val="DefaultParagraphFont"/>
    <w:uiPriority w:val="22"/>
    <w:qFormat/>
    <w:rsid w:val="00513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711">
      <w:bodyDiv w:val="1"/>
      <w:marLeft w:val="0"/>
      <w:marRight w:val="0"/>
      <w:marTop w:val="0"/>
      <w:marBottom w:val="0"/>
      <w:divBdr>
        <w:top w:val="none" w:sz="0" w:space="0" w:color="auto"/>
        <w:left w:val="none" w:sz="0" w:space="0" w:color="auto"/>
        <w:bottom w:val="none" w:sz="0" w:space="0" w:color="auto"/>
        <w:right w:val="none" w:sz="0" w:space="0" w:color="auto"/>
      </w:divBdr>
    </w:div>
    <w:div w:id="454493528">
      <w:bodyDiv w:val="1"/>
      <w:marLeft w:val="0"/>
      <w:marRight w:val="0"/>
      <w:marTop w:val="0"/>
      <w:marBottom w:val="0"/>
      <w:divBdr>
        <w:top w:val="none" w:sz="0" w:space="0" w:color="auto"/>
        <w:left w:val="none" w:sz="0" w:space="0" w:color="auto"/>
        <w:bottom w:val="none" w:sz="0" w:space="0" w:color="auto"/>
        <w:right w:val="none" w:sz="0" w:space="0" w:color="auto"/>
      </w:divBdr>
    </w:div>
    <w:div w:id="866527500">
      <w:bodyDiv w:val="1"/>
      <w:marLeft w:val="0"/>
      <w:marRight w:val="0"/>
      <w:marTop w:val="0"/>
      <w:marBottom w:val="0"/>
      <w:divBdr>
        <w:top w:val="none" w:sz="0" w:space="0" w:color="auto"/>
        <w:left w:val="none" w:sz="0" w:space="0" w:color="auto"/>
        <w:bottom w:val="none" w:sz="0" w:space="0" w:color="auto"/>
        <w:right w:val="none" w:sz="0" w:space="0" w:color="auto"/>
      </w:divBdr>
    </w:div>
    <w:div w:id="967979670">
      <w:bodyDiv w:val="1"/>
      <w:marLeft w:val="0"/>
      <w:marRight w:val="0"/>
      <w:marTop w:val="0"/>
      <w:marBottom w:val="0"/>
      <w:divBdr>
        <w:top w:val="none" w:sz="0" w:space="0" w:color="auto"/>
        <w:left w:val="none" w:sz="0" w:space="0" w:color="auto"/>
        <w:bottom w:val="none" w:sz="0" w:space="0" w:color="auto"/>
        <w:right w:val="none" w:sz="0" w:space="0" w:color="auto"/>
      </w:divBdr>
    </w:div>
    <w:div w:id="1152523452">
      <w:bodyDiv w:val="1"/>
      <w:marLeft w:val="0"/>
      <w:marRight w:val="0"/>
      <w:marTop w:val="0"/>
      <w:marBottom w:val="0"/>
      <w:divBdr>
        <w:top w:val="none" w:sz="0" w:space="0" w:color="auto"/>
        <w:left w:val="none" w:sz="0" w:space="0" w:color="auto"/>
        <w:bottom w:val="none" w:sz="0" w:space="0" w:color="auto"/>
        <w:right w:val="none" w:sz="0" w:space="0" w:color="auto"/>
      </w:divBdr>
    </w:div>
    <w:div w:id="14019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rccg.communicationsteam@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ropshireccg.nhs.uk/health-advice/self-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staywel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Service-Search/find-a-pharmacy" TargetMode="External"/><Relationship Id="rId4" Type="http://schemas.openxmlformats.org/officeDocument/2006/relationships/settings" Target="settings.xml"/><Relationship Id="rId9" Type="http://schemas.openxmlformats.org/officeDocument/2006/relationships/hyperlink" Target="file:///C:\Users\michelle.beddow\AppData\Local\Microsoft\Windows\INetCache\Content.Outlook\62D0PPOZ\111.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5975-3FAE-44EF-BC1B-0FCB9893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Hopkins</dc:creator>
  <cp:lastModifiedBy>Cemetery Officer</cp:lastModifiedBy>
  <cp:revision>2</cp:revision>
  <cp:lastPrinted>2018-10-25T11:58:00Z</cp:lastPrinted>
  <dcterms:created xsi:type="dcterms:W3CDTF">2020-12-17T14:52:00Z</dcterms:created>
  <dcterms:modified xsi:type="dcterms:W3CDTF">2020-12-17T14:52:00Z</dcterms:modified>
</cp:coreProperties>
</file>